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Ziegeleiweg Ersatzneubau Brücke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2026/067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Abbbruch des Bestandsbauwerks sowie Herstellung eines Ersatzneubaus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